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4645F" w:rsidRPr="001613A4" w:rsidP="00B4645F">
      <w:pPr>
        <w:jc w:val="right"/>
      </w:pPr>
      <w:r w:rsidRPr="001613A4">
        <w:t>дело № 5-</w:t>
      </w:r>
      <w:r w:rsidRPr="001613A4" w:rsidR="00017789">
        <w:t>120</w:t>
      </w:r>
      <w:r w:rsidRPr="001613A4" w:rsidR="003F4CDD">
        <w:t>-</w:t>
      </w:r>
      <w:r w:rsidRPr="001613A4" w:rsidR="003F446C">
        <w:t>2004</w:t>
      </w:r>
      <w:r w:rsidRPr="001613A4">
        <w:t>/</w:t>
      </w:r>
      <w:r w:rsidRPr="001613A4" w:rsidR="00017789">
        <w:t>2024</w:t>
      </w:r>
    </w:p>
    <w:p w:rsidR="000D4F0A" w:rsidRPr="001613A4" w:rsidP="000D4F0A">
      <w:pPr>
        <w:jc w:val="center"/>
      </w:pPr>
      <w:r w:rsidRPr="001613A4">
        <w:t>ПОСТАНОВЛЕНИЕ</w:t>
      </w:r>
    </w:p>
    <w:p w:rsidR="000D4F0A" w:rsidRPr="001613A4" w:rsidP="000D4F0A">
      <w:pPr>
        <w:jc w:val="center"/>
      </w:pPr>
      <w:r w:rsidRPr="001613A4">
        <w:t>о назначении административного наказания</w:t>
      </w:r>
    </w:p>
    <w:p w:rsidR="00B4645F" w:rsidRPr="001613A4" w:rsidP="00B4645F">
      <w:pPr>
        <w:jc w:val="both"/>
      </w:pPr>
      <w:r w:rsidRPr="001613A4">
        <w:t>13</w:t>
      </w:r>
      <w:r w:rsidRPr="001613A4" w:rsidR="00BF0E9C">
        <w:t xml:space="preserve"> </w:t>
      </w:r>
      <w:r w:rsidRPr="001613A4">
        <w:t>февраля</w:t>
      </w:r>
      <w:r w:rsidRPr="001613A4" w:rsidR="00E37DB1">
        <w:t xml:space="preserve"> </w:t>
      </w:r>
      <w:r w:rsidRPr="001613A4">
        <w:t>2024</w:t>
      </w:r>
      <w:r w:rsidRPr="001613A4">
        <w:t xml:space="preserve"> года           </w:t>
      </w:r>
      <w:r w:rsidRPr="001613A4" w:rsidR="00E37DB1">
        <w:t xml:space="preserve"> </w:t>
      </w:r>
      <w:r w:rsidRPr="001613A4">
        <w:t xml:space="preserve">              </w:t>
      </w:r>
      <w:r w:rsidRPr="001613A4" w:rsidR="003F4CDD">
        <w:t xml:space="preserve">                  </w:t>
      </w:r>
      <w:r w:rsidRPr="001613A4" w:rsidR="00EB02FA">
        <w:t xml:space="preserve">   </w:t>
      </w:r>
      <w:r w:rsidRPr="001613A4" w:rsidR="00BE5607">
        <w:t xml:space="preserve">         </w:t>
      </w:r>
      <w:r w:rsidRPr="001613A4" w:rsidR="00EB02FA">
        <w:t xml:space="preserve">   </w:t>
      </w:r>
      <w:r w:rsidRPr="001613A4">
        <w:t xml:space="preserve"> </w:t>
      </w:r>
      <w:r w:rsidRPr="001613A4" w:rsidR="00791136">
        <w:t xml:space="preserve">   </w:t>
      </w:r>
      <w:r w:rsidRPr="001613A4" w:rsidR="0032117A">
        <w:t xml:space="preserve">                   </w:t>
      </w:r>
      <w:r w:rsidRPr="001613A4" w:rsidR="007B3678">
        <w:t xml:space="preserve">    </w:t>
      </w:r>
      <w:r w:rsidRPr="001613A4" w:rsidR="0032117A">
        <w:t xml:space="preserve">     </w:t>
      </w:r>
      <w:r w:rsidRPr="001613A4">
        <w:t>г. Нефтеюганск</w:t>
      </w:r>
    </w:p>
    <w:p w:rsidR="001F149D" w:rsidRPr="001613A4" w:rsidP="00017789">
      <w:pPr>
        <w:jc w:val="both"/>
      </w:pPr>
    </w:p>
    <w:p w:rsidR="001F149D" w:rsidRPr="001613A4" w:rsidP="001F149D">
      <w:pPr>
        <w:ind w:firstLine="567"/>
        <w:jc w:val="both"/>
      </w:pPr>
      <w:r w:rsidRPr="001613A4">
        <w:t xml:space="preserve">Мировой судья судебного участка № 4 Нефтеюганского судебного района Ханты-Мансийского автономного округа – Югры </w:t>
      </w:r>
      <w:r w:rsidRPr="001613A4" w:rsidR="00017789">
        <w:t>Постовалова Т.П.</w:t>
      </w:r>
      <w:r w:rsidRPr="001613A4">
        <w:t>,</w:t>
      </w:r>
      <w:r w:rsidRPr="001613A4" w:rsidR="006D6EEE">
        <w:t xml:space="preserve"> </w:t>
      </w:r>
      <w:r w:rsidRPr="001613A4">
        <w:t xml:space="preserve">(628309 ХМАО-Югра, г. Нефтеюганск, 1 кр-н, дом 30), </w:t>
      </w:r>
      <w:r w:rsidRPr="001613A4">
        <w:t xml:space="preserve">рассмотрев в открытом судебном заседании дело об </w:t>
      </w:r>
      <w:r w:rsidRPr="001613A4">
        <w:t>административном правонар</w:t>
      </w:r>
      <w:r w:rsidRPr="001613A4">
        <w:t>ушении в отношении:</w:t>
      </w:r>
    </w:p>
    <w:p w:rsidR="001F149D" w:rsidRPr="001613A4" w:rsidP="001F149D">
      <w:pPr>
        <w:ind w:firstLine="567"/>
        <w:jc w:val="both"/>
      </w:pPr>
      <w:r w:rsidRPr="001613A4">
        <w:t xml:space="preserve">Филипповой </w:t>
      </w:r>
      <w:r w:rsidRPr="001613A4" w:rsidR="00002BD9">
        <w:t>О.Е.</w:t>
      </w:r>
      <w:r w:rsidRPr="001613A4">
        <w:t xml:space="preserve">, </w:t>
      </w:r>
      <w:r w:rsidRPr="001613A4" w:rsidR="00002BD9">
        <w:t>***</w:t>
      </w:r>
      <w:r w:rsidRPr="001613A4" w:rsidR="00002BD9">
        <w:t xml:space="preserve"> </w:t>
      </w:r>
      <w:r w:rsidRPr="001613A4">
        <w:t xml:space="preserve">года рождения, уроженки </w:t>
      </w:r>
      <w:r w:rsidRPr="001613A4" w:rsidR="00002BD9">
        <w:t>***</w:t>
      </w:r>
      <w:r w:rsidRPr="001613A4">
        <w:t>,</w:t>
      </w:r>
      <w:r w:rsidRPr="001613A4">
        <w:t xml:space="preserve"> работающей </w:t>
      </w:r>
      <w:r w:rsidRPr="001613A4">
        <w:t>генеральным директором ООО «Бизнес Консалтинг-Югра»</w:t>
      </w:r>
      <w:r w:rsidRPr="001613A4">
        <w:t xml:space="preserve">, проживающей по адресу: </w:t>
      </w:r>
      <w:r w:rsidRPr="001613A4" w:rsidR="00002BD9">
        <w:t>***</w:t>
      </w:r>
      <w:r w:rsidRPr="001613A4">
        <w:t>, паспо</w:t>
      </w:r>
      <w:r w:rsidRPr="001613A4">
        <w:t xml:space="preserve">ртные данные: </w:t>
      </w:r>
      <w:r w:rsidRPr="001613A4" w:rsidR="00002BD9">
        <w:t>***</w:t>
      </w:r>
      <w:r w:rsidRPr="001613A4">
        <w:t>,</w:t>
      </w:r>
    </w:p>
    <w:p w:rsidR="00B37E50" w:rsidRPr="001613A4" w:rsidP="001F149D">
      <w:pPr>
        <w:ind w:firstLine="567"/>
        <w:jc w:val="both"/>
      </w:pPr>
      <w:r w:rsidRPr="001613A4">
        <w:t xml:space="preserve">в совершении административного правонарушения, предусмотренного </w:t>
      </w:r>
      <w:r w:rsidRPr="001613A4" w:rsidR="007F6B8C">
        <w:t xml:space="preserve">ч. 1 </w:t>
      </w:r>
      <w:r w:rsidRPr="001613A4">
        <w:t>ст. 15.33</w:t>
      </w:r>
      <w:r w:rsidRPr="001613A4" w:rsidR="00EA2140">
        <w:t>.2</w:t>
      </w:r>
      <w:r w:rsidRPr="001613A4">
        <w:t xml:space="preserve"> Кодекса Российской Федерации об административных правонарушениях,</w:t>
      </w:r>
    </w:p>
    <w:p w:rsidR="00B4645F" w:rsidRPr="001613A4" w:rsidP="00B4645F">
      <w:pPr>
        <w:pStyle w:val="BodyText"/>
      </w:pPr>
    </w:p>
    <w:p w:rsidR="00B4645F" w:rsidRPr="001613A4" w:rsidP="00B4645F">
      <w:pPr>
        <w:jc w:val="center"/>
        <w:rPr>
          <w:bCs/>
        </w:rPr>
      </w:pPr>
      <w:r w:rsidRPr="001613A4">
        <w:rPr>
          <w:bCs/>
        </w:rPr>
        <w:t>У С Т А Н О В И Л:</w:t>
      </w:r>
    </w:p>
    <w:p w:rsidR="001F149D" w:rsidRPr="001613A4" w:rsidP="001F149D">
      <w:pPr>
        <w:pStyle w:val="NoSpacing"/>
        <w:jc w:val="both"/>
        <w:rPr>
          <w:bCs/>
        </w:rPr>
      </w:pPr>
    </w:p>
    <w:p w:rsidR="001F149D" w:rsidRPr="001613A4" w:rsidP="001F149D">
      <w:pPr>
        <w:pStyle w:val="NoSpacing"/>
        <w:ind w:firstLine="567"/>
        <w:jc w:val="both"/>
      </w:pPr>
      <w:r w:rsidRPr="001613A4">
        <w:t>Филиппова О.Е.</w:t>
      </w:r>
      <w:r w:rsidRPr="001613A4" w:rsidR="002D3990">
        <w:t xml:space="preserve">, являясь </w:t>
      </w:r>
      <w:r w:rsidRPr="001613A4" w:rsidR="007E5ECE">
        <w:t xml:space="preserve">генеральным директором </w:t>
      </w:r>
      <w:r w:rsidRPr="001613A4">
        <w:t xml:space="preserve">ООО «Бизнес </w:t>
      </w:r>
      <w:r w:rsidRPr="001613A4">
        <w:t>Консалтинг-Югра»</w:t>
      </w:r>
      <w:r w:rsidRPr="001613A4" w:rsidR="00B4645F">
        <w:t xml:space="preserve">, </w:t>
      </w:r>
      <w:r w:rsidRPr="001613A4" w:rsidR="00EB2E45">
        <w:t xml:space="preserve">зарегистрированного по адресу: ХМАО-Югра, </w:t>
      </w:r>
      <w:r w:rsidRPr="001613A4" w:rsidR="00362DEE">
        <w:t>г. Нефтеюганск</w:t>
      </w:r>
      <w:r w:rsidRPr="001613A4" w:rsidR="00145021">
        <w:t xml:space="preserve"> </w:t>
      </w:r>
      <w:r w:rsidRPr="001613A4">
        <w:t>16а</w:t>
      </w:r>
      <w:r w:rsidRPr="001613A4" w:rsidR="007E5ECE">
        <w:t xml:space="preserve"> мкр., </w:t>
      </w:r>
      <w:r w:rsidRPr="001613A4" w:rsidR="005F48CD">
        <w:t>дом</w:t>
      </w:r>
      <w:r w:rsidRPr="001613A4">
        <w:t xml:space="preserve"> 87</w:t>
      </w:r>
      <w:r w:rsidRPr="001613A4" w:rsidR="005F48CD">
        <w:t xml:space="preserve">, </w:t>
      </w:r>
      <w:r w:rsidRPr="001613A4">
        <w:t>подвальное помещение №16</w:t>
      </w:r>
      <w:r w:rsidRPr="001613A4" w:rsidR="007E5ECE">
        <w:t xml:space="preserve">, </w:t>
      </w:r>
      <w:r w:rsidRPr="001613A4">
        <w:t>22</w:t>
      </w:r>
      <w:r w:rsidRPr="001613A4" w:rsidR="005F48CD">
        <w:t>.</w:t>
      </w:r>
      <w:r w:rsidRPr="001613A4">
        <w:t>11.2023</w:t>
      </w:r>
      <w:r w:rsidRPr="001613A4" w:rsidR="005F48CD">
        <w:t xml:space="preserve"> по </w:t>
      </w:r>
      <w:r w:rsidRPr="001613A4">
        <w:t>телекоммуникационным каналам связи</w:t>
      </w:r>
      <w:r w:rsidRPr="001613A4" w:rsidR="005F48CD">
        <w:t xml:space="preserve"> </w:t>
      </w:r>
      <w:r w:rsidRPr="001613A4" w:rsidR="00E47BD5">
        <w:t>пред</w:t>
      </w:r>
      <w:r w:rsidRPr="001613A4" w:rsidR="00887DDE">
        <w:t>о</w:t>
      </w:r>
      <w:r w:rsidRPr="001613A4" w:rsidR="00E47BD5">
        <w:t>ставил</w:t>
      </w:r>
      <w:r w:rsidRPr="001613A4" w:rsidR="00EE57BF">
        <w:t>а</w:t>
      </w:r>
      <w:r w:rsidRPr="001613A4" w:rsidR="007B3678">
        <w:t xml:space="preserve"> </w:t>
      </w:r>
      <w:r w:rsidRPr="001613A4" w:rsidR="0085646A">
        <w:t>сведения</w:t>
      </w:r>
      <w:r w:rsidRPr="001613A4" w:rsidR="00851F7E">
        <w:t xml:space="preserve"> </w:t>
      </w:r>
      <w:r w:rsidRPr="001613A4" w:rsidR="00393A06">
        <w:t xml:space="preserve">о страховом стаже по </w:t>
      </w:r>
      <w:r w:rsidRPr="001613A4" w:rsidR="00851F7E">
        <w:t>форме СЗВ-</w:t>
      </w:r>
      <w:r w:rsidRPr="001613A4" w:rsidR="00393A06">
        <w:t xml:space="preserve">СТАЖ </w:t>
      </w:r>
      <w:r w:rsidRPr="001613A4" w:rsidR="00E47BD5">
        <w:t xml:space="preserve">за </w:t>
      </w:r>
      <w:r w:rsidRPr="001613A4">
        <w:t>2022</w:t>
      </w:r>
      <w:r w:rsidRPr="001613A4" w:rsidR="00851F7E">
        <w:t xml:space="preserve"> год</w:t>
      </w:r>
      <w:r w:rsidRPr="001613A4" w:rsidR="00D54993">
        <w:t>, чем нарушил</w:t>
      </w:r>
      <w:r w:rsidRPr="001613A4">
        <w:t>а</w:t>
      </w:r>
      <w:r w:rsidRPr="001613A4" w:rsidR="00D54993">
        <w:t xml:space="preserve"> </w:t>
      </w:r>
      <w:r w:rsidRPr="001613A4" w:rsidR="00E47BD5">
        <w:t xml:space="preserve">п. </w:t>
      </w:r>
      <w:r w:rsidRPr="001613A4" w:rsidR="00851F7E">
        <w:t>2</w:t>
      </w:r>
      <w:r w:rsidRPr="001613A4" w:rsidR="00E47BD5">
        <w:t xml:space="preserve"> ст. </w:t>
      </w:r>
      <w:r w:rsidRPr="001613A4" w:rsidR="00851F7E">
        <w:t>11</w:t>
      </w:r>
      <w:r w:rsidRPr="001613A4" w:rsidR="00E47BD5">
        <w:t xml:space="preserve"> Федерального Закона от </w:t>
      </w:r>
      <w:r w:rsidRPr="001613A4" w:rsidR="00851F7E">
        <w:t>01.04.1996</w:t>
      </w:r>
      <w:r w:rsidRPr="001613A4" w:rsidR="00E47BD5">
        <w:t xml:space="preserve"> г. № </w:t>
      </w:r>
      <w:r w:rsidRPr="001613A4" w:rsidR="00851F7E">
        <w:t>27</w:t>
      </w:r>
      <w:r w:rsidRPr="001613A4" w:rsidR="00E47BD5">
        <w:t>-ФЗ «</w:t>
      </w:r>
      <w:r w:rsidRPr="001613A4" w:rsidR="00851F7E">
        <w:t>Об индивидуальном (персонифицированном) учете в системе обязательного пенсионного страхования</w:t>
      </w:r>
      <w:r w:rsidRPr="001613A4" w:rsidR="00E47BD5">
        <w:t xml:space="preserve">» плательщики страховых взносов </w:t>
      </w:r>
      <w:r w:rsidRPr="001613A4" w:rsidR="00851F7E">
        <w:t xml:space="preserve">– </w:t>
      </w:r>
      <w:r w:rsidRPr="001613A4" w:rsidR="00081940">
        <w:t xml:space="preserve">страхователь ежегодно не позднее 1 марта 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</w:t>
      </w:r>
      <w:hyperlink r:id="rId5" w:anchor="/document/10900200/entry/420" w:history="1">
        <w:r w:rsidRPr="001613A4" w:rsidR="00081940">
          <w:rPr>
            <w:rStyle w:val="Hyperlink"/>
            <w:color w:val="auto"/>
            <w:u w:val="none"/>
          </w:rPr>
          <w:t>законодательством</w:t>
        </w:r>
      </w:hyperlink>
      <w:r w:rsidRPr="001613A4" w:rsidR="00081940">
        <w:t xml:space="preserve"> Российской Федерации о налогах и сборах начисляются страховые взносы) следующие </w:t>
      </w:r>
      <w:hyperlink r:id="rId5" w:anchor="/multilink/10106192/paragraph/331846/number/1" w:history="1">
        <w:r w:rsidRPr="001613A4" w:rsidR="00081940">
          <w:rPr>
            <w:rStyle w:val="Hyperlink"/>
            <w:color w:val="auto"/>
            <w:u w:val="none"/>
          </w:rPr>
          <w:t>сведения</w:t>
        </w:r>
      </w:hyperlink>
      <w:r w:rsidRPr="001613A4" w:rsidR="00081940">
        <w:t xml:space="preserve">: 1) страховой номер индивидуального лицевого счета; 2) фамилию, имя и отчество; 3) дату приема на работу (для </w:t>
      </w:r>
      <w:hyperlink r:id="rId5" w:anchor="/document/10106192/entry/102" w:history="1">
        <w:r w:rsidRPr="001613A4" w:rsidR="00081940">
          <w:rPr>
            <w:rStyle w:val="Hyperlink"/>
            <w:color w:val="auto"/>
            <w:u w:val="none"/>
          </w:rPr>
          <w:t>застрахованного лица</w:t>
        </w:r>
      </w:hyperlink>
      <w:r w:rsidRPr="001613A4" w:rsidR="00081940">
        <w:t xml:space="preserve">, принятого на работу данным страхователем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</w:t>
      </w:r>
      <w:hyperlink r:id="rId5" w:anchor="/document/10106192/entry/105" w:history="1">
        <w:r w:rsidRPr="001613A4" w:rsidR="00081940">
          <w:rPr>
            <w:rStyle w:val="Hyperlink"/>
            <w:color w:val="auto"/>
            <w:u w:val="none"/>
          </w:rPr>
          <w:t>страховые взносы</w:t>
        </w:r>
      </w:hyperlink>
      <w:r w:rsidRPr="001613A4" w:rsidR="00081940">
        <w:t xml:space="preserve">; 4) дату увольнения (для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5) периоды деятельности, включаемые в стаж на соответствующих видах работ, определяемый особыми условиями труда, работой в районах Крайнего Севера и приравненных к ним местностях. </w:t>
      </w:r>
      <w:r w:rsidRPr="001613A4" w:rsidR="00E47BD5">
        <w:t xml:space="preserve">Срок предоставления </w:t>
      </w:r>
      <w:r w:rsidRPr="001613A4" w:rsidR="00331710">
        <w:t xml:space="preserve">отчета </w:t>
      </w:r>
      <w:r w:rsidRPr="001613A4" w:rsidR="00851F7E">
        <w:t>СЗВ-</w:t>
      </w:r>
      <w:r w:rsidRPr="001613A4" w:rsidR="00393A06">
        <w:t>СТАЖ</w:t>
      </w:r>
      <w:r w:rsidRPr="001613A4" w:rsidR="00851F7E">
        <w:t xml:space="preserve"> за </w:t>
      </w:r>
      <w:r w:rsidRPr="001613A4">
        <w:t>2022</w:t>
      </w:r>
      <w:r w:rsidRPr="001613A4" w:rsidR="008C4C94">
        <w:t xml:space="preserve"> </w:t>
      </w:r>
      <w:r w:rsidRPr="001613A4" w:rsidR="00851F7E">
        <w:t>год</w:t>
      </w:r>
      <w:r w:rsidRPr="001613A4" w:rsidR="00E47BD5">
        <w:t xml:space="preserve"> </w:t>
      </w:r>
      <w:r w:rsidRPr="001613A4" w:rsidR="00331710">
        <w:t>до 24 час. 00 мин.</w:t>
      </w:r>
      <w:r w:rsidRPr="001613A4" w:rsidR="00520CB2">
        <w:t xml:space="preserve"> </w:t>
      </w:r>
      <w:r w:rsidRPr="001613A4" w:rsidR="007F6B8C">
        <w:t>01</w:t>
      </w:r>
      <w:r w:rsidRPr="001613A4" w:rsidR="00EA2140">
        <w:t>.</w:t>
      </w:r>
      <w:r w:rsidRPr="001613A4" w:rsidR="00393A06">
        <w:t>03</w:t>
      </w:r>
      <w:r w:rsidRPr="001613A4" w:rsidR="00EA2140">
        <w:t>.</w:t>
      </w:r>
      <w:r w:rsidRPr="001613A4">
        <w:t>2023</w:t>
      </w:r>
      <w:r w:rsidRPr="001613A4" w:rsidR="00E47BD5">
        <w:t xml:space="preserve"> г</w:t>
      </w:r>
      <w:r w:rsidRPr="001613A4" w:rsidR="00F57D80">
        <w:t>ода</w:t>
      </w:r>
      <w:r w:rsidRPr="001613A4" w:rsidR="00E47BD5">
        <w:t xml:space="preserve">. </w:t>
      </w:r>
    </w:p>
    <w:p w:rsidR="001F149D" w:rsidRPr="001613A4" w:rsidP="001F149D">
      <w:pPr>
        <w:pStyle w:val="NoSpacing"/>
        <w:ind w:firstLine="567"/>
        <w:jc w:val="both"/>
      </w:pPr>
      <w:r w:rsidRPr="001613A4">
        <w:t>Филиппова О.Е.</w:t>
      </w:r>
      <w:r w:rsidRPr="001613A4">
        <w:t xml:space="preserve">, извещенная судом о времени и месте рассмотрения дела надлежащим образом, в судебное заседание не явилась, </w:t>
      </w:r>
      <w:r w:rsidRPr="001613A4">
        <w:t xml:space="preserve">от нее поступила телефонограмма </w:t>
      </w:r>
      <w:r w:rsidRPr="001613A4">
        <w:t>в которой просит рассмотреть дело в ее отсутствие, вину признает, с нарушением согласна.</w:t>
      </w:r>
    </w:p>
    <w:p w:rsidR="001F149D" w:rsidRPr="001613A4" w:rsidP="001F149D">
      <w:pPr>
        <w:pStyle w:val="NoSpacing"/>
        <w:ind w:firstLine="567"/>
        <w:jc w:val="both"/>
      </w:pPr>
      <w:r w:rsidRPr="001613A4">
        <w:t>Мировой судья, исследовав материалы дела, считает, что вина</w:t>
      </w:r>
      <w:r w:rsidRPr="001613A4" w:rsidR="000B6250">
        <w:t xml:space="preserve"> </w:t>
      </w:r>
      <w:r w:rsidRPr="001613A4" w:rsidR="00017789">
        <w:t>Филипповой О.Е.</w:t>
      </w:r>
      <w:r w:rsidRPr="001613A4" w:rsidR="003F446C">
        <w:t xml:space="preserve"> </w:t>
      </w:r>
      <w:r w:rsidRPr="001613A4">
        <w:t>в совершении правонарушения полностью доказана и подтверждается следующими доказательствами</w:t>
      </w:r>
      <w:r w:rsidRPr="001613A4">
        <w:t>:</w:t>
      </w:r>
    </w:p>
    <w:p w:rsidR="001F149D" w:rsidRPr="001613A4" w:rsidP="001F149D">
      <w:pPr>
        <w:pStyle w:val="NoSpacing"/>
        <w:ind w:firstLine="567"/>
        <w:jc w:val="both"/>
      </w:pPr>
      <w:r w:rsidRPr="001613A4">
        <w:t xml:space="preserve">- протоколом </w:t>
      </w:r>
      <w:r w:rsidRPr="001613A4" w:rsidR="00B4645F">
        <w:t xml:space="preserve">об административном правонарушении </w:t>
      </w:r>
      <w:r w:rsidRPr="001613A4" w:rsidR="004722FA">
        <w:t>№</w:t>
      </w:r>
      <w:r w:rsidRPr="001613A4" w:rsidR="00002BD9">
        <w:t>***</w:t>
      </w:r>
      <w:r w:rsidRPr="001613A4" w:rsidR="000B6250">
        <w:t>/</w:t>
      </w:r>
      <w:r w:rsidRPr="001613A4" w:rsidR="00017789">
        <w:t>2024</w:t>
      </w:r>
      <w:r w:rsidRPr="001613A4" w:rsidR="00B4645F">
        <w:t xml:space="preserve"> от </w:t>
      </w:r>
      <w:r w:rsidRPr="001613A4" w:rsidR="00017789">
        <w:t>15</w:t>
      </w:r>
      <w:r w:rsidRPr="001613A4" w:rsidR="00843505">
        <w:t>.</w:t>
      </w:r>
      <w:r w:rsidRPr="001613A4" w:rsidR="00017789">
        <w:t>01</w:t>
      </w:r>
      <w:r w:rsidRPr="001613A4" w:rsidR="00362DEE">
        <w:t>.</w:t>
      </w:r>
      <w:r w:rsidRPr="001613A4" w:rsidR="00843505">
        <w:t>202</w:t>
      </w:r>
      <w:r w:rsidRPr="001613A4" w:rsidR="00017789">
        <w:t>4</w:t>
      </w:r>
      <w:r w:rsidRPr="001613A4" w:rsidR="00B4645F">
        <w:t xml:space="preserve">, согласно которому </w:t>
      </w:r>
      <w:r w:rsidRPr="001613A4" w:rsidR="00017789">
        <w:t>Филиппова О.Е.</w:t>
      </w:r>
      <w:r w:rsidRPr="001613A4" w:rsidR="003F446C">
        <w:t xml:space="preserve"> </w:t>
      </w:r>
      <w:r w:rsidRPr="001613A4" w:rsidR="000B5FA5">
        <w:t>не</w:t>
      </w:r>
      <w:r w:rsidRPr="001613A4" w:rsidR="005F48CD">
        <w:t xml:space="preserve"> своевременно</w:t>
      </w:r>
      <w:r w:rsidRPr="001613A4" w:rsidR="000B5FA5">
        <w:t xml:space="preserve"> пред</w:t>
      </w:r>
      <w:r w:rsidRPr="001613A4" w:rsidR="00887DDE">
        <w:t>о</w:t>
      </w:r>
      <w:r w:rsidRPr="001613A4" w:rsidR="000B5FA5">
        <w:t>ставил</w:t>
      </w:r>
      <w:r w:rsidRPr="001613A4" w:rsidR="00EE57BF">
        <w:t>а</w:t>
      </w:r>
      <w:r w:rsidRPr="001613A4" w:rsidR="000B5FA5">
        <w:t xml:space="preserve"> в установленный законодательством Российской Федерации срок </w:t>
      </w:r>
      <w:r w:rsidRPr="001613A4" w:rsidR="000B6250">
        <w:t xml:space="preserve">сведения о </w:t>
      </w:r>
      <w:r w:rsidRPr="001613A4" w:rsidR="00393A06">
        <w:t>страховом стаже</w:t>
      </w:r>
      <w:r w:rsidRPr="001613A4" w:rsidR="000B6250">
        <w:t xml:space="preserve"> по форме СЗВ-</w:t>
      </w:r>
      <w:r w:rsidRPr="001613A4" w:rsidR="00393A06">
        <w:t xml:space="preserve">СТАЖ за </w:t>
      </w:r>
      <w:r w:rsidRPr="001613A4" w:rsidR="00017789">
        <w:t>2022</w:t>
      </w:r>
      <w:r w:rsidRPr="001613A4" w:rsidR="00983F70">
        <w:t xml:space="preserve"> </w:t>
      </w:r>
      <w:r w:rsidRPr="001613A4" w:rsidR="006D6EEE">
        <w:t>г.</w:t>
      </w:r>
      <w:r w:rsidRPr="001613A4" w:rsidR="00C539BE">
        <w:t>;</w:t>
      </w:r>
    </w:p>
    <w:p w:rsidR="001F149D" w:rsidRPr="001613A4" w:rsidP="001F149D">
      <w:pPr>
        <w:pStyle w:val="NoSpacing"/>
        <w:ind w:firstLine="567"/>
        <w:jc w:val="both"/>
      </w:pPr>
      <w:r w:rsidRPr="001613A4">
        <w:t xml:space="preserve">- </w:t>
      </w:r>
      <w:r w:rsidRPr="001613A4">
        <w:t>выпиской из ЕГРЮЛ;</w:t>
      </w:r>
    </w:p>
    <w:p w:rsidR="001F149D" w:rsidRPr="001613A4" w:rsidP="001F149D">
      <w:pPr>
        <w:pStyle w:val="NoSpacing"/>
        <w:ind w:firstLine="567"/>
        <w:jc w:val="both"/>
      </w:pPr>
      <w:r w:rsidRPr="001613A4">
        <w:t xml:space="preserve">- копией </w:t>
      </w:r>
      <w:r w:rsidRPr="001613A4">
        <w:t>о</w:t>
      </w:r>
      <w:r w:rsidRPr="001613A4">
        <w:t xml:space="preserve">тчета по форме ОДВ-1 за </w:t>
      </w:r>
      <w:r w:rsidRPr="001613A4" w:rsidR="00017789">
        <w:t>2022</w:t>
      </w:r>
      <w:r w:rsidRPr="001613A4">
        <w:t xml:space="preserve"> год исходного</w:t>
      </w:r>
      <w:r w:rsidRPr="001613A4">
        <w:t xml:space="preserve">, направленного по </w:t>
      </w:r>
      <w:r w:rsidRPr="001613A4" w:rsidR="00017789">
        <w:t>ТКС 04.05.2023</w:t>
      </w:r>
      <w:r w:rsidRPr="001613A4">
        <w:t>;</w:t>
      </w:r>
    </w:p>
    <w:p w:rsidR="001F149D" w:rsidRPr="001613A4" w:rsidP="001F149D">
      <w:pPr>
        <w:pStyle w:val="NoSpacing"/>
        <w:ind w:firstLine="567"/>
        <w:jc w:val="both"/>
      </w:pPr>
      <w:r w:rsidRPr="001613A4">
        <w:t>- дополняющими сведениями за 2022 года, направленного по ТКС 22.11.2023;</w:t>
      </w:r>
    </w:p>
    <w:p w:rsidR="001F149D" w:rsidRPr="001613A4" w:rsidP="001F149D">
      <w:pPr>
        <w:pStyle w:val="NoSpacing"/>
        <w:ind w:firstLine="567"/>
        <w:jc w:val="both"/>
      </w:pPr>
      <w:r w:rsidRPr="001613A4">
        <w:t xml:space="preserve">- актом о выявлении нарушения в сфере законодательства РФ об индивидуальном (персонифицированном) учете в системе обязательного пенсионного страхования от </w:t>
      </w:r>
      <w:r w:rsidRPr="001613A4">
        <w:t>24</w:t>
      </w:r>
      <w:r w:rsidRPr="001613A4">
        <w:t>.</w:t>
      </w:r>
      <w:r w:rsidRPr="001613A4">
        <w:t>11</w:t>
      </w:r>
      <w:r w:rsidRPr="001613A4">
        <w:t>.</w:t>
      </w:r>
      <w:r w:rsidRPr="001613A4">
        <w:t>2023</w:t>
      </w:r>
      <w:r w:rsidRPr="001613A4">
        <w:t>.</w:t>
      </w:r>
    </w:p>
    <w:p w:rsidR="001F149D" w:rsidRPr="001613A4" w:rsidP="001F149D">
      <w:pPr>
        <w:pStyle w:val="NoSpacing"/>
        <w:ind w:firstLine="567"/>
        <w:jc w:val="both"/>
      </w:pPr>
      <w:r w:rsidRPr="001613A4">
        <w:t xml:space="preserve">В соответствии с </w:t>
      </w:r>
      <w:r w:rsidRPr="001613A4" w:rsidR="00081940">
        <w:t xml:space="preserve">п. 2 ст. 11 Федерального Закона от 01.04.1996 г. № 27-ФЗ «Об индивидуальном (персонифицированном) учете в системе обязательного пенсионного страхования» плательщики страховых взносов – страхователь ежегодно не позднее 1 марта </w:t>
      </w:r>
      <w:r w:rsidRPr="001613A4" w:rsidR="00081940">
        <w:t xml:space="preserve">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</w:t>
      </w:r>
      <w:hyperlink r:id="rId5" w:anchor="/document/10900200/entry/420" w:history="1">
        <w:r w:rsidRPr="001613A4" w:rsidR="00081940">
          <w:rPr>
            <w:rStyle w:val="Hyperlink"/>
            <w:color w:val="auto"/>
            <w:u w:val="none"/>
          </w:rPr>
          <w:t>законодательством</w:t>
        </w:r>
      </w:hyperlink>
      <w:r w:rsidRPr="001613A4" w:rsidR="00081940">
        <w:t xml:space="preserve"> Российской Федерации о налогах и сборах начисляются страховые взносы) следующие </w:t>
      </w:r>
      <w:hyperlink r:id="rId5" w:anchor="/multilink/10106192/paragraph/331846/number/1" w:history="1">
        <w:r w:rsidRPr="001613A4" w:rsidR="00081940">
          <w:rPr>
            <w:rStyle w:val="Hyperlink"/>
            <w:color w:val="auto"/>
            <w:u w:val="none"/>
          </w:rPr>
          <w:t>сведения</w:t>
        </w:r>
      </w:hyperlink>
      <w:r w:rsidRPr="001613A4" w:rsidR="00081940">
        <w:t xml:space="preserve">: 1) страховой номер индивидуального лицевого счета; 2) фамилию, имя и отчество; 3) дату приема на работу (для </w:t>
      </w:r>
      <w:hyperlink r:id="rId5" w:anchor="/document/10106192/entry/102" w:history="1">
        <w:r w:rsidRPr="001613A4" w:rsidR="00081940">
          <w:rPr>
            <w:rStyle w:val="Hyperlink"/>
            <w:color w:val="auto"/>
            <w:u w:val="none"/>
          </w:rPr>
          <w:t>застрахованного лица</w:t>
        </w:r>
      </w:hyperlink>
      <w:r w:rsidRPr="001613A4" w:rsidR="00081940">
        <w:t xml:space="preserve">, принятого на работу данным страхователем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</w:t>
      </w:r>
      <w:hyperlink r:id="rId5" w:anchor="/document/10106192/entry/105" w:history="1">
        <w:r w:rsidRPr="001613A4" w:rsidR="00081940">
          <w:rPr>
            <w:rStyle w:val="Hyperlink"/>
            <w:color w:val="auto"/>
            <w:u w:val="none"/>
          </w:rPr>
          <w:t>страховые взносы</w:t>
        </w:r>
      </w:hyperlink>
      <w:r w:rsidRPr="001613A4" w:rsidR="00081940">
        <w:t xml:space="preserve">; 4) дату увольнения (для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5) периоды деятельности, включаемые в стаж на соответствующих видах работ, определяемый особыми условиями труда, работой в районах Крайнего Севера и приравненных к ним местностях. </w:t>
      </w:r>
    </w:p>
    <w:p w:rsidR="001F149D" w:rsidRPr="001613A4" w:rsidP="001F149D">
      <w:pPr>
        <w:pStyle w:val="NoSpacing"/>
        <w:ind w:firstLine="567"/>
        <w:jc w:val="both"/>
      </w:pPr>
      <w:r w:rsidRPr="001613A4">
        <w:t xml:space="preserve">Действия </w:t>
      </w:r>
      <w:r w:rsidRPr="001613A4" w:rsidR="00017789">
        <w:t>Филиппов</w:t>
      </w:r>
      <w:r w:rsidRPr="001613A4">
        <w:t>ой</w:t>
      </w:r>
      <w:r w:rsidRPr="001613A4" w:rsidR="00017789">
        <w:t xml:space="preserve"> О.Е.</w:t>
      </w:r>
      <w:r w:rsidRPr="001613A4" w:rsidR="00B47610">
        <w:t xml:space="preserve"> </w:t>
      </w:r>
      <w:r w:rsidRPr="001613A4">
        <w:t xml:space="preserve">судья квалифицирует по ч. 1 ст. 15.33.2 Кодекса Российской Федерации об административных правонарушениях, </w:t>
      </w:r>
      <w:r w:rsidRPr="001613A4">
        <w:t xml:space="preserve">Непредставление в установленный </w:t>
      </w:r>
      <w:hyperlink r:id="rId6" w:anchor="/document/10106192/entry/8" w:history="1">
        <w:r w:rsidRPr="001613A4">
          <w:rPr>
            <w:rStyle w:val="Hyperlink"/>
            <w:color w:val="auto"/>
            <w:u w:val="none"/>
          </w:rPr>
          <w:t>законодательством</w:t>
        </w:r>
      </w:hyperlink>
      <w:r w:rsidRPr="001613A4"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</w:t>
      </w:r>
      <w:r w:rsidRPr="001613A4">
        <w:t xml:space="preserve">оформленных в установленном порядке сведений (документов), </w:t>
      </w:r>
      <w:r w:rsidRPr="001613A4">
        <w:t>необходимых для ведения индивидуального (персонифицированного) учета в системе обязательного пенсионного страхования</w:t>
      </w:r>
      <w:r w:rsidRPr="001613A4" w:rsidR="00EE57BF">
        <w:t>.</w:t>
      </w:r>
    </w:p>
    <w:p w:rsidR="001F149D" w:rsidRPr="001613A4" w:rsidP="001F149D">
      <w:pPr>
        <w:pStyle w:val="NoSpacing"/>
        <w:ind w:firstLine="567"/>
        <w:jc w:val="both"/>
      </w:pPr>
      <w:r w:rsidRPr="001613A4">
        <w:t>При назначении наказания, мировой судья учитывает характер совершенного администрат</w:t>
      </w:r>
      <w:r w:rsidRPr="001613A4">
        <w:t xml:space="preserve">ивного правонарушения, личность </w:t>
      </w:r>
      <w:r w:rsidRPr="001613A4">
        <w:t>Филипповой О.Е.</w:t>
      </w:r>
      <w:r w:rsidRPr="001613A4">
        <w:t>, обстоя</w:t>
      </w:r>
      <w:r w:rsidRPr="001613A4">
        <w:t>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вины, отягчающих административную ответственность обстоятельств, предусмотренных ст.</w:t>
      </w:r>
      <w:r w:rsidRPr="001613A4">
        <w:t xml:space="preserve"> 4.3 Кодекса Российской Федерации об административных правонарушениях, судья не усматривает.</w:t>
      </w:r>
    </w:p>
    <w:p w:rsidR="00B4645F" w:rsidRPr="001613A4" w:rsidP="001F149D">
      <w:pPr>
        <w:pStyle w:val="NoSpacing"/>
        <w:ind w:firstLine="567"/>
        <w:jc w:val="both"/>
      </w:pPr>
      <w:r w:rsidRPr="001613A4">
        <w:t>С учётом изложенного, руководствуясь ст.</w:t>
      </w:r>
      <w:r w:rsidRPr="001613A4" w:rsidR="00B760C4">
        <w:t xml:space="preserve"> </w:t>
      </w:r>
      <w:r w:rsidRPr="001613A4">
        <w:t>ст. 29.9 ч.1, 29.10, 30.1</w:t>
      </w:r>
      <w:r w:rsidRPr="001613A4" w:rsidR="004C3BF7">
        <w:t>, 32.2</w:t>
      </w:r>
      <w:r w:rsidRPr="001613A4">
        <w:t xml:space="preserve"> Кодекса</w:t>
      </w:r>
      <w:r w:rsidRPr="001613A4">
        <w:t xml:space="preserve"> Российской Федерации об административных правонарушениях, судья</w:t>
      </w:r>
    </w:p>
    <w:p w:rsidR="00870917" w:rsidRPr="001613A4" w:rsidP="000D4F0A">
      <w:pPr>
        <w:ind w:firstLine="567"/>
        <w:jc w:val="both"/>
      </w:pPr>
    </w:p>
    <w:p w:rsidR="00B4645F" w:rsidRPr="001613A4" w:rsidP="00B4645F">
      <w:pPr>
        <w:jc w:val="center"/>
        <w:rPr>
          <w:bCs/>
        </w:rPr>
      </w:pPr>
      <w:r w:rsidRPr="001613A4">
        <w:rPr>
          <w:bCs/>
        </w:rPr>
        <w:t>П О С Т А Н О В И</w:t>
      </w:r>
      <w:r w:rsidRPr="001613A4">
        <w:rPr>
          <w:bCs/>
        </w:rPr>
        <w:t xml:space="preserve"> Л:</w:t>
      </w:r>
    </w:p>
    <w:p w:rsidR="00B4645F" w:rsidRPr="001613A4" w:rsidP="00B4645F">
      <w:pPr>
        <w:jc w:val="center"/>
        <w:rPr>
          <w:bCs/>
        </w:rPr>
      </w:pPr>
    </w:p>
    <w:p w:rsidR="001F149D" w:rsidRPr="001613A4" w:rsidP="001F149D">
      <w:pPr>
        <w:tabs>
          <w:tab w:val="left" w:pos="567"/>
        </w:tabs>
        <w:ind w:firstLine="567"/>
        <w:jc w:val="both"/>
      </w:pPr>
      <w:r w:rsidRPr="001613A4">
        <w:t xml:space="preserve">Признать </w:t>
      </w:r>
      <w:r w:rsidRPr="001613A4" w:rsidR="007E5ECE">
        <w:t xml:space="preserve">генерального </w:t>
      </w:r>
      <w:r w:rsidRPr="001613A4" w:rsidR="008E7195">
        <w:t xml:space="preserve">директора </w:t>
      </w:r>
      <w:r w:rsidRPr="001613A4" w:rsidR="00017789">
        <w:t>ООО «Бизнес Консалтинг-Югра»</w:t>
      </w:r>
      <w:r w:rsidRPr="001613A4" w:rsidR="006D6EEE">
        <w:t xml:space="preserve"> </w:t>
      </w:r>
      <w:r w:rsidRPr="001613A4">
        <w:t>Филипповой О.Е.</w:t>
      </w:r>
      <w:r w:rsidRPr="001613A4">
        <w:t xml:space="preserve"> виновн</w:t>
      </w:r>
      <w:r w:rsidRPr="001613A4" w:rsidR="00EE57BF">
        <w:t>ой</w:t>
      </w:r>
      <w:r w:rsidRPr="001613A4">
        <w:t xml:space="preserve"> в совершении административного правонарушения, предусмотренного </w:t>
      </w:r>
      <w:r w:rsidRPr="001613A4" w:rsidR="007F6B8C">
        <w:t xml:space="preserve">ч. 1 </w:t>
      </w:r>
      <w:r w:rsidRPr="001613A4">
        <w:t>ст. 15.33</w:t>
      </w:r>
      <w:r w:rsidRPr="001613A4" w:rsidR="001463A4">
        <w:t>.2</w:t>
      </w:r>
      <w:r w:rsidRPr="001613A4">
        <w:t xml:space="preserve"> Кодекса Российской Федерации об административных правонарушениях и назначить </w:t>
      </w:r>
      <w:r w:rsidRPr="001613A4" w:rsidR="00EE57BF">
        <w:t>ей</w:t>
      </w:r>
      <w:r w:rsidRPr="001613A4">
        <w:t xml:space="preserve"> административное наказание в виде административного штрафа в размере </w:t>
      </w:r>
      <w:r w:rsidRPr="001613A4" w:rsidR="00896219">
        <w:t>300</w:t>
      </w:r>
      <w:r w:rsidRPr="001613A4">
        <w:t xml:space="preserve"> (</w:t>
      </w:r>
      <w:r w:rsidRPr="001613A4" w:rsidR="00896219">
        <w:t>триста</w:t>
      </w:r>
      <w:r w:rsidRPr="001613A4">
        <w:t xml:space="preserve">) рублей. </w:t>
      </w:r>
    </w:p>
    <w:p w:rsidR="001F149D" w:rsidRPr="001613A4" w:rsidP="001F149D">
      <w:pPr>
        <w:tabs>
          <w:tab w:val="left" w:pos="567"/>
        </w:tabs>
        <w:ind w:firstLine="567"/>
        <w:jc w:val="both"/>
      </w:pPr>
      <w:r w:rsidRPr="001613A4">
        <w:t xml:space="preserve">Реквизиты для оплаты штрафа: </w:t>
      </w:r>
      <w:r w:rsidRPr="001613A4">
        <w:rPr>
          <w:rStyle w:val="3"/>
          <w:b w:val="0"/>
          <w:color w:val="auto"/>
        </w:rPr>
        <w:t>Банк получателя - РКЦ</w:t>
      </w:r>
      <w:r w:rsidRPr="001613A4">
        <w:rPr>
          <w:rStyle w:val="3"/>
          <w:b w:val="0"/>
          <w:color w:val="auto"/>
        </w:rPr>
        <w:t xml:space="preserve"> </w:t>
      </w:r>
      <w:r w:rsidRPr="001613A4">
        <w:rPr>
          <w:lang w:bidi="ru-RU"/>
        </w:rPr>
        <w:t>Ханты-Мансийск//</w:t>
      </w:r>
      <w:r w:rsidRPr="001613A4">
        <w:rPr>
          <w:lang w:bidi="ru-RU"/>
        </w:rPr>
        <w:t>У</w:t>
      </w:r>
      <w:r w:rsidRPr="001613A4">
        <w:rPr>
          <w:rStyle w:val="3"/>
          <w:b w:val="0"/>
          <w:color w:val="auto"/>
        </w:rPr>
        <w:t>ФК</w:t>
      </w:r>
      <w:r w:rsidRPr="001613A4">
        <w:rPr>
          <w:rStyle w:val="3"/>
          <w:b w:val="0"/>
          <w:color w:val="auto"/>
        </w:rPr>
        <w:t xml:space="preserve"> </w:t>
      </w:r>
      <w:r w:rsidRPr="001613A4">
        <w:rPr>
          <w:lang w:bidi="ru-RU"/>
        </w:rPr>
        <w:t>по Ханты-Манс</w:t>
      </w:r>
      <w:r w:rsidRPr="001613A4">
        <w:rPr>
          <w:lang w:bidi="ru-RU"/>
        </w:rPr>
        <w:t>ийскому автономному округу - Югре г. Ханты-Мансийск</w:t>
      </w:r>
      <w:r w:rsidRPr="001613A4">
        <w:t xml:space="preserve"> </w:t>
      </w:r>
      <w:r w:rsidRPr="001613A4">
        <w:rPr>
          <w:lang w:bidi="ru-RU"/>
        </w:rPr>
        <w:t xml:space="preserve">БИК ТОФК </w:t>
      </w:r>
      <w:r w:rsidRPr="001613A4">
        <w:t>–</w:t>
      </w:r>
      <w:r w:rsidRPr="001613A4">
        <w:rPr>
          <w:lang w:bidi="ru-RU"/>
        </w:rPr>
        <w:t xml:space="preserve"> 007162163</w:t>
      </w:r>
      <w:r w:rsidRPr="001613A4">
        <w:t xml:space="preserve"> </w:t>
      </w:r>
      <w:r w:rsidRPr="001613A4">
        <w:rPr>
          <w:rStyle w:val="4"/>
          <w:b w:val="0"/>
          <w:color w:val="auto"/>
        </w:rPr>
        <w:t>Счет</w:t>
      </w:r>
      <w:r w:rsidRPr="001613A4">
        <w:rPr>
          <w:rStyle w:val="4"/>
          <w:b w:val="0"/>
          <w:color w:val="auto"/>
        </w:rPr>
        <w:t xml:space="preserve"> </w:t>
      </w:r>
      <w:r w:rsidRPr="001613A4">
        <w:rPr>
          <w:lang w:bidi="ru-RU"/>
        </w:rPr>
        <w:t xml:space="preserve">получателя платежа (номер казначейского счета, </w:t>
      </w:r>
      <w:r w:rsidRPr="001613A4">
        <w:rPr>
          <w:rStyle w:val="4"/>
          <w:b w:val="0"/>
          <w:color w:val="auto"/>
        </w:rPr>
        <w:t>Р/счет)</w:t>
      </w:r>
      <w:r w:rsidRPr="001613A4">
        <w:rPr>
          <w:rStyle w:val="4"/>
          <w:b w:val="0"/>
          <w:color w:val="auto"/>
        </w:rPr>
        <w:t xml:space="preserve"> - </w:t>
      </w:r>
      <w:r w:rsidRPr="001613A4">
        <w:rPr>
          <w:rStyle w:val="4"/>
          <w:b w:val="0"/>
          <w:color w:val="auto"/>
        </w:rPr>
        <w:t>03100643000000018700; Номер счета</w:t>
      </w:r>
      <w:r w:rsidRPr="001613A4">
        <w:rPr>
          <w:rStyle w:val="4"/>
          <w:b w:val="0"/>
          <w:color w:val="auto"/>
        </w:rPr>
        <w:t xml:space="preserve"> </w:t>
      </w:r>
      <w:r w:rsidRPr="001613A4">
        <w:rPr>
          <w:lang w:bidi="ru-RU"/>
        </w:rPr>
        <w:t xml:space="preserve">банка получателя (номер банковского счета, входящего в состав единого казначейского счета, </w:t>
      </w:r>
      <w:r w:rsidRPr="001613A4">
        <w:rPr>
          <w:rStyle w:val="4"/>
          <w:b w:val="0"/>
          <w:color w:val="auto"/>
        </w:rPr>
        <w:t>Кор/счет)</w:t>
      </w:r>
      <w:r w:rsidRPr="001613A4">
        <w:rPr>
          <w:rStyle w:val="4"/>
          <w:b w:val="0"/>
          <w:color w:val="auto"/>
        </w:rPr>
        <w:t xml:space="preserve"> </w:t>
      </w:r>
      <w:r w:rsidRPr="001613A4">
        <w:t>–</w:t>
      </w:r>
      <w:r w:rsidRPr="001613A4">
        <w:rPr>
          <w:lang w:bidi="ru-RU"/>
        </w:rPr>
        <w:t xml:space="preserve"> </w:t>
      </w:r>
      <w:r w:rsidRPr="001613A4">
        <w:rPr>
          <w:rStyle w:val="4"/>
          <w:b w:val="0"/>
          <w:color w:val="auto"/>
        </w:rPr>
        <w:t>40102810245370000007</w:t>
      </w:r>
      <w:r w:rsidRPr="001613A4">
        <w:rPr>
          <w:rStyle w:val="4"/>
          <w:b w:val="0"/>
          <w:color w:val="auto"/>
        </w:rPr>
        <w:t xml:space="preserve"> </w:t>
      </w:r>
      <w:r w:rsidRPr="001613A4">
        <w:rPr>
          <w:rStyle w:val="212pt"/>
          <w:color w:val="auto"/>
        </w:rPr>
        <w:t xml:space="preserve">Получатель - </w:t>
      </w:r>
      <w:r w:rsidRPr="001613A4">
        <w:rPr>
          <w:lang w:bidi="ru-RU"/>
        </w:rPr>
        <w:t>УФК по Ханты-Мансийскому автономному округу - Югре (ОСФР по ХМАО - Югре, л/с 04874Ф87010)</w:t>
      </w:r>
      <w:r w:rsidRPr="001613A4">
        <w:t xml:space="preserve"> </w:t>
      </w:r>
      <w:r w:rsidRPr="001613A4">
        <w:rPr>
          <w:lang w:bidi="ru-RU"/>
        </w:rPr>
        <w:t xml:space="preserve">ИНН </w:t>
      </w:r>
      <w:r w:rsidRPr="001613A4">
        <w:rPr>
          <w:rStyle w:val="3"/>
          <w:b w:val="0"/>
          <w:color w:val="auto"/>
        </w:rPr>
        <w:t>получателя</w:t>
      </w:r>
      <w:r w:rsidRPr="001613A4">
        <w:rPr>
          <w:rStyle w:val="3"/>
          <w:b w:val="0"/>
          <w:color w:val="auto"/>
        </w:rPr>
        <w:t xml:space="preserve"> – </w:t>
      </w:r>
      <w:r w:rsidRPr="001613A4">
        <w:rPr>
          <w:lang w:bidi="ru-RU"/>
        </w:rPr>
        <w:t>8601002078</w:t>
      </w:r>
      <w:r w:rsidRPr="001613A4">
        <w:t xml:space="preserve"> </w:t>
      </w:r>
      <w:r w:rsidRPr="001613A4">
        <w:rPr>
          <w:rStyle w:val="4"/>
          <w:b w:val="0"/>
          <w:color w:val="auto"/>
        </w:rPr>
        <w:t>К</w:t>
      </w:r>
      <w:r w:rsidRPr="001613A4">
        <w:rPr>
          <w:rStyle w:val="4"/>
          <w:b w:val="0"/>
          <w:color w:val="auto"/>
        </w:rPr>
        <w:t>ПП</w:t>
      </w:r>
      <w:r w:rsidRPr="001613A4">
        <w:rPr>
          <w:rStyle w:val="4"/>
          <w:b w:val="0"/>
          <w:color w:val="auto"/>
        </w:rPr>
        <w:t xml:space="preserve"> </w:t>
      </w:r>
      <w:r w:rsidRPr="001613A4">
        <w:rPr>
          <w:lang w:bidi="ru-RU"/>
        </w:rPr>
        <w:t xml:space="preserve">получателя </w:t>
      </w:r>
      <w:r w:rsidRPr="001613A4">
        <w:t>–</w:t>
      </w:r>
      <w:r w:rsidRPr="001613A4">
        <w:rPr>
          <w:lang w:bidi="ru-RU"/>
        </w:rPr>
        <w:t xml:space="preserve"> </w:t>
      </w:r>
      <w:r w:rsidRPr="001613A4">
        <w:rPr>
          <w:rStyle w:val="4"/>
          <w:b w:val="0"/>
          <w:color w:val="auto"/>
        </w:rPr>
        <w:t>860101001,</w:t>
      </w:r>
      <w:r w:rsidRPr="001613A4">
        <w:rPr>
          <w:rStyle w:val="4"/>
          <w:b w:val="0"/>
          <w:color w:val="auto"/>
        </w:rPr>
        <w:t xml:space="preserve"> </w:t>
      </w:r>
      <w:r w:rsidRPr="001613A4">
        <w:rPr>
          <w:lang w:bidi="ru-RU"/>
        </w:rPr>
        <w:t>ОКТМО – 7187</w:t>
      </w:r>
      <w:r w:rsidRPr="001613A4">
        <w:t>4</w:t>
      </w:r>
      <w:r w:rsidRPr="001613A4">
        <w:rPr>
          <w:lang w:bidi="ru-RU"/>
        </w:rPr>
        <w:t xml:space="preserve">000, </w:t>
      </w:r>
      <w:r w:rsidRPr="001613A4">
        <w:t>КБК 79711601230060001140, УИН 79702700000000047421.</w:t>
      </w:r>
    </w:p>
    <w:p w:rsidR="00B4645F" w:rsidRPr="001613A4" w:rsidP="00777335">
      <w:pPr>
        <w:tabs>
          <w:tab w:val="left" w:pos="567"/>
        </w:tabs>
        <w:ind w:firstLine="567"/>
        <w:jc w:val="both"/>
      </w:pPr>
      <w:r w:rsidRPr="001613A4">
        <w:t>Административный штраф, подлежит уплате не позднее шестидесяти дней со дня вступления настоящего постановления в законную силу либо со дня истечения срока отср</w:t>
      </w:r>
      <w:r w:rsidRPr="001613A4">
        <w:t xml:space="preserve">очки или срока рассрочки исполнения постановления, предусмотренных </w:t>
      </w:r>
      <w:hyperlink w:anchor="sub_315" w:history="1">
        <w:r w:rsidRPr="001613A4">
          <w:rPr>
            <w:rStyle w:val="Hyperlink"/>
            <w:color w:val="auto"/>
            <w:u w:val="none"/>
          </w:rPr>
          <w:t>статьей 31.5</w:t>
        </w:r>
      </w:hyperlink>
      <w:r w:rsidRPr="001613A4">
        <w:t xml:space="preserve"> Кодекса РФ об АП.</w:t>
      </w:r>
    </w:p>
    <w:p w:rsidR="00B4645F" w:rsidRPr="001613A4" w:rsidP="00EA110E">
      <w:pPr>
        <w:tabs>
          <w:tab w:val="left" w:pos="567"/>
        </w:tabs>
        <w:ind w:firstLine="567"/>
        <w:jc w:val="both"/>
      </w:pPr>
      <w:r w:rsidRPr="001613A4">
        <w:t>Постановление может быть обжаловано в Нефтеюганский районный суд Ханты – Мансийского автономного округа –Югры, в течение десяти сут</w:t>
      </w:r>
      <w:r w:rsidRPr="001613A4">
        <w:t>ок со дня получения копи</w:t>
      </w:r>
      <w:r w:rsidRPr="001613A4" w:rsidR="00CD5242">
        <w:t xml:space="preserve">и постановления, через мирового </w:t>
      </w:r>
      <w:r w:rsidRPr="001613A4">
        <w:t>судью. В этот же срок постановление может быть опротестовано прокурором.</w:t>
      </w:r>
    </w:p>
    <w:p w:rsidR="00303FDB" w:rsidRPr="001613A4" w:rsidP="00B4645F">
      <w:pPr>
        <w:jc w:val="both"/>
      </w:pPr>
    </w:p>
    <w:p w:rsidR="00303FDB" w:rsidRPr="001613A4" w:rsidP="001613A4">
      <w:pPr>
        <w:ind w:left="-426"/>
      </w:pPr>
      <w:r w:rsidRPr="001613A4">
        <w:t xml:space="preserve">                          Мировой судья             </w:t>
      </w:r>
      <w:r w:rsidRPr="001613A4" w:rsidR="00C539BE">
        <w:t xml:space="preserve"> </w:t>
      </w:r>
      <w:r w:rsidRPr="001613A4" w:rsidR="001463A4">
        <w:t xml:space="preserve">  </w:t>
      </w:r>
      <w:r w:rsidRPr="001613A4" w:rsidR="00C539BE">
        <w:t xml:space="preserve"> </w:t>
      </w:r>
      <w:r w:rsidRPr="001613A4">
        <w:t xml:space="preserve"> </w:t>
      </w:r>
      <w:r w:rsidRPr="001613A4" w:rsidR="001F149D">
        <w:t xml:space="preserve">   </w:t>
      </w:r>
      <w:r w:rsidRPr="001613A4">
        <w:t xml:space="preserve"> </w:t>
      </w:r>
      <w:r w:rsidRPr="001613A4" w:rsidR="000D4F0A">
        <w:t xml:space="preserve">                        </w:t>
      </w:r>
      <w:r w:rsidRPr="001613A4">
        <w:t xml:space="preserve"> </w:t>
      </w:r>
      <w:r w:rsidRPr="001613A4" w:rsidR="000D4F0A">
        <w:t xml:space="preserve"> </w:t>
      </w:r>
      <w:r w:rsidRPr="001613A4" w:rsidR="00C539BE">
        <w:t xml:space="preserve">     </w:t>
      </w:r>
      <w:r w:rsidRPr="001613A4" w:rsidR="000D4F0A">
        <w:t xml:space="preserve"> </w:t>
      </w:r>
      <w:r w:rsidRPr="001613A4">
        <w:t xml:space="preserve">  Т.П. Постовалова</w:t>
      </w:r>
      <w:r w:rsidRPr="001613A4" w:rsidR="000D4F0A">
        <w:t xml:space="preserve"> </w:t>
      </w:r>
    </w:p>
    <w:p w:rsidR="00AF2922" w:rsidRPr="001613A4" w:rsidP="00EA110E">
      <w:pPr>
        <w:ind w:left="-426"/>
      </w:pPr>
    </w:p>
    <w:p w:rsidR="000D4F0A" w:rsidRPr="001613A4" w:rsidP="000D4F0A">
      <w:pPr>
        <w:suppressAutoHyphens/>
        <w:rPr>
          <w:lang w:eastAsia="ar-SA"/>
        </w:rPr>
      </w:pPr>
      <w:r w:rsidRPr="001613A4">
        <w:t xml:space="preserve"> </w:t>
      </w:r>
      <w:r w:rsidRPr="001613A4">
        <w:rPr>
          <w:lang w:eastAsia="ar-SA"/>
        </w:rPr>
        <w:t xml:space="preserve">  </w:t>
      </w:r>
    </w:p>
    <w:sectPr w:rsidSect="00870917">
      <w:pgSz w:w="11906" w:h="16838"/>
      <w:pgMar w:top="397" w:right="851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5F"/>
    <w:rsid w:val="00001022"/>
    <w:rsid w:val="00002BD9"/>
    <w:rsid w:val="000130E1"/>
    <w:rsid w:val="00017789"/>
    <w:rsid w:val="00022F7C"/>
    <w:rsid w:val="00027E32"/>
    <w:rsid w:val="000337EB"/>
    <w:rsid w:val="00081940"/>
    <w:rsid w:val="00090EB9"/>
    <w:rsid w:val="00094EA1"/>
    <w:rsid w:val="00097749"/>
    <w:rsid w:val="000B5FA5"/>
    <w:rsid w:val="000B6250"/>
    <w:rsid w:val="000D4F0A"/>
    <w:rsid w:val="000D72BB"/>
    <w:rsid w:val="000F3BB0"/>
    <w:rsid w:val="00110A6D"/>
    <w:rsid w:val="00111627"/>
    <w:rsid w:val="001262B8"/>
    <w:rsid w:val="00145021"/>
    <w:rsid w:val="001463A4"/>
    <w:rsid w:val="00160A01"/>
    <w:rsid w:val="001613A4"/>
    <w:rsid w:val="001B4DB9"/>
    <w:rsid w:val="001E25BC"/>
    <w:rsid w:val="001F149D"/>
    <w:rsid w:val="00223672"/>
    <w:rsid w:val="00234AB8"/>
    <w:rsid w:val="002A4700"/>
    <w:rsid w:val="002D3990"/>
    <w:rsid w:val="00303FDB"/>
    <w:rsid w:val="0032117A"/>
    <w:rsid w:val="003237C2"/>
    <w:rsid w:val="00331710"/>
    <w:rsid w:val="00362DEE"/>
    <w:rsid w:val="0036571D"/>
    <w:rsid w:val="00391670"/>
    <w:rsid w:val="00393A06"/>
    <w:rsid w:val="00396DBE"/>
    <w:rsid w:val="003E5C37"/>
    <w:rsid w:val="003E6381"/>
    <w:rsid w:val="003F0DC7"/>
    <w:rsid w:val="003F446C"/>
    <w:rsid w:val="003F4CDD"/>
    <w:rsid w:val="00420BD1"/>
    <w:rsid w:val="004722FA"/>
    <w:rsid w:val="004831C4"/>
    <w:rsid w:val="004851F9"/>
    <w:rsid w:val="00497B22"/>
    <w:rsid w:val="004C3BF7"/>
    <w:rsid w:val="00520CB2"/>
    <w:rsid w:val="00524698"/>
    <w:rsid w:val="00550468"/>
    <w:rsid w:val="005A1030"/>
    <w:rsid w:val="005A5CD5"/>
    <w:rsid w:val="005F48CD"/>
    <w:rsid w:val="00626E67"/>
    <w:rsid w:val="00640EDD"/>
    <w:rsid w:val="00650176"/>
    <w:rsid w:val="006703FF"/>
    <w:rsid w:val="006710F3"/>
    <w:rsid w:val="0067374C"/>
    <w:rsid w:val="00694E9A"/>
    <w:rsid w:val="006D6EEE"/>
    <w:rsid w:val="006E1E8D"/>
    <w:rsid w:val="007460F1"/>
    <w:rsid w:val="00760176"/>
    <w:rsid w:val="00777335"/>
    <w:rsid w:val="00791136"/>
    <w:rsid w:val="007B2EDE"/>
    <w:rsid w:val="007B3678"/>
    <w:rsid w:val="007E29E0"/>
    <w:rsid w:val="007E5ECE"/>
    <w:rsid w:val="007F6B8C"/>
    <w:rsid w:val="00843505"/>
    <w:rsid w:val="00851F7E"/>
    <w:rsid w:val="00853215"/>
    <w:rsid w:val="0085646A"/>
    <w:rsid w:val="00866C44"/>
    <w:rsid w:val="00870917"/>
    <w:rsid w:val="0088126F"/>
    <w:rsid w:val="00887DDE"/>
    <w:rsid w:val="00896219"/>
    <w:rsid w:val="008A7815"/>
    <w:rsid w:val="008C4C94"/>
    <w:rsid w:val="008E7195"/>
    <w:rsid w:val="009239DF"/>
    <w:rsid w:val="00934224"/>
    <w:rsid w:val="00934927"/>
    <w:rsid w:val="009500FC"/>
    <w:rsid w:val="00953579"/>
    <w:rsid w:val="009659DF"/>
    <w:rsid w:val="009707C7"/>
    <w:rsid w:val="009740E3"/>
    <w:rsid w:val="0097718B"/>
    <w:rsid w:val="00983F70"/>
    <w:rsid w:val="009916BF"/>
    <w:rsid w:val="009A1F88"/>
    <w:rsid w:val="009B2007"/>
    <w:rsid w:val="009D0D9C"/>
    <w:rsid w:val="009D4D81"/>
    <w:rsid w:val="009E6820"/>
    <w:rsid w:val="00A1094B"/>
    <w:rsid w:val="00A62CBE"/>
    <w:rsid w:val="00A849B1"/>
    <w:rsid w:val="00A929DB"/>
    <w:rsid w:val="00AC100B"/>
    <w:rsid w:val="00AC2530"/>
    <w:rsid w:val="00AF2922"/>
    <w:rsid w:val="00AF54C2"/>
    <w:rsid w:val="00B24E20"/>
    <w:rsid w:val="00B34D6F"/>
    <w:rsid w:val="00B3562A"/>
    <w:rsid w:val="00B37E50"/>
    <w:rsid w:val="00B4645F"/>
    <w:rsid w:val="00B47610"/>
    <w:rsid w:val="00B50635"/>
    <w:rsid w:val="00B717A1"/>
    <w:rsid w:val="00B760C4"/>
    <w:rsid w:val="00BE5607"/>
    <w:rsid w:val="00BF0E9C"/>
    <w:rsid w:val="00C11452"/>
    <w:rsid w:val="00C148FF"/>
    <w:rsid w:val="00C362AB"/>
    <w:rsid w:val="00C539BE"/>
    <w:rsid w:val="00C61033"/>
    <w:rsid w:val="00C67904"/>
    <w:rsid w:val="00C86825"/>
    <w:rsid w:val="00CA0A32"/>
    <w:rsid w:val="00CA38BC"/>
    <w:rsid w:val="00CD5242"/>
    <w:rsid w:val="00D261EA"/>
    <w:rsid w:val="00D4212A"/>
    <w:rsid w:val="00D4310B"/>
    <w:rsid w:val="00D54993"/>
    <w:rsid w:val="00D85612"/>
    <w:rsid w:val="00E02552"/>
    <w:rsid w:val="00E038A2"/>
    <w:rsid w:val="00E10288"/>
    <w:rsid w:val="00E106EB"/>
    <w:rsid w:val="00E355D4"/>
    <w:rsid w:val="00E37DB1"/>
    <w:rsid w:val="00E40831"/>
    <w:rsid w:val="00E47BD5"/>
    <w:rsid w:val="00E5555D"/>
    <w:rsid w:val="00EA110E"/>
    <w:rsid w:val="00EA2140"/>
    <w:rsid w:val="00EA47D3"/>
    <w:rsid w:val="00EB02FA"/>
    <w:rsid w:val="00EB2E45"/>
    <w:rsid w:val="00EE57BF"/>
    <w:rsid w:val="00EF223B"/>
    <w:rsid w:val="00EF687E"/>
    <w:rsid w:val="00F11A4D"/>
    <w:rsid w:val="00F1494A"/>
    <w:rsid w:val="00F57D80"/>
    <w:rsid w:val="00F85DAE"/>
    <w:rsid w:val="00FD7D0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693330D-2F16-4F34-A458-0CFF71A7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B4645F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B464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B4645F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F85DA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85D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760176"/>
    <w:pPr>
      <w:spacing w:before="100" w:beforeAutospacing="1" w:after="100" w:afterAutospacing="1"/>
    </w:pPr>
  </w:style>
  <w:style w:type="paragraph" w:customStyle="1" w:styleId="a1">
    <w:name w:val="Заголовок статьи"/>
    <w:basedOn w:val="Normal"/>
    <w:next w:val="Normal"/>
    <w:uiPriority w:val="99"/>
    <w:rsid w:val="00EA2140"/>
    <w:pPr>
      <w:autoSpaceDE w:val="0"/>
      <w:autoSpaceDN w:val="0"/>
      <w:adjustRightInd w:val="0"/>
      <w:ind w:left="1612" w:hanging="892"/>
      <w:jc w:val="both"/>
    </w:pPr>
    <w:rPr>
      <w:rFonts w:ascii="Arial" w:hAnsi="Arial" w:eastAsiaTheme="minorHAnsi" w:cs="Arial"/>
      <w:lang w:eastAsia="en-US"/>
    </w:rPr>
  </w:style>
  <w:style w:type="paragraph" w:styleId="NoSpacing">
    <w:name w:val="No Spacing"/>
    <w:uiPriority w:val="1"/>
    <w:qFormat/>
    <w:rsid w:val="00C3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"/>
    <w:basedOn w:val="DefaultParagraphFont"/>
    <w:rsid w:val="007F6B8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 + Полужирный"/>
    <w:basedOn w:val="DefaultParagraphFont"/>
    <w:rsid w:val="007F6B8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0">
    <w:name w:val="Основной текст (7) + Не полужирный"/>
    <w:basedOn w:val="DefaultParagraphFont"/>
    <w:rsid w:val="007F6B8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BodyText2">
    <w:name w:val="Body Text 2"/>
    <w:basedOn w:val="Normal"/>
    <w:link w:val="20"/>
    <w:uiPriority w:val="99"/>
    <w:semiHidden/>
    <w:unhideWhenUsed/>
    <w:rsid w:val="001F149D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uiPriority w:val="99"/>
    <w:semiHidden/>
    <w:rsid w:val="001F1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 + Не полужирный"/>
    <w:basedOn w:val="DefaultParagraphFont"/>
    <w:rsid w:val="001F149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DefaultParagraphFont"/>
    <w:rsid w:val="001F14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2pt">
    <w:name w:val="Заголовок №2 + 12 pt"/>
    <w:basedOn w:val="DefaultParagraphFont"/>
    <w:rsid w:val="001F14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obileonline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AA220-EF45-4480-A2F8-04672CAF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